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62" w:rsidRDefault="00186662" w:rsidP="00186662">
      <w:pPr>
        <w:pStyle w:val="a3"/>
        <w:shd w:val="clear" w:color="auto" w:fill="FFFFFF"/>
        <w:spacing w:after="0" w:afterAutospacing="0" w:line="276" w:lineRule="auto"/>
        <w:ind w:firstLine="14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 10 марта по 24 марта 2025 года  пройдет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Международный игровой конкурс  по  естествознанию «Человек и природа». </w:t>
      </w:r>
      <w:r>
        <w:rPr>
          <w:b/>
          <w:bCs/>
          <w:sz w:val="28"/>
          <w:szCs w:val="28"/>
        </w:rPr>
        <w:t>Основная цель данного проекта – развитие детей:</w:t>
      </w:r>
    </w:p>
    <w:p w:rsidR="00186662" w:rsidRDefault="00186662" w:rsidP="00186662">
      <w:pPr>
        <w:numPr>
          <w:ilvl w:val="0"/>
          <w:numId w:val="1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расширение кругозора;</w:t>
      </w:r>
    </w:p>
    <w:p w:rsidR="00186662" w:rsidRDefault="00186662" w:rsidP="00186662">
      <w:pPr>
        <w:numPr>
          <w:ilvl w:val="0"/>
          <w:numId w:val="1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интереса к окружающему их миру – нашему природному дому;</w:t>
      </w:r>
    </w:p>
    <w:p w:rsidR="00186662" w:rsidRDefault="00186662" w:rsidP="00186662">
      <w:pPr>
        <w:numPr>
          <w:ilvl w:val="0"/>
          <w:numId w:val="1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любознательности и желания познавать новое;</w:t>
      </w:r>
    </w:p>
    <w:p w:rsidR="00186662" w:rsidRDefault="00186662" w:rsidP="00186662">
      <w:pPr>
        <w:numPr>
          <w:ilvl w:val="0"/>
          <w:numId w:val="1"/>
        </w:num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культуры.</w:t>
      </w:r>
    </w:p>
    <w:p w:rsidR="00186662" w:rsidRDefault="00186662" w:rsidP="00186662">
      <w:pPr>
        <w:shd w:val="clear" w:color="auto" w:fill="FFFFFF"/>
        <w:suppressAutoHyphens w:val="0"/>
        <w:spacing w:after="0"/>
        <w:ind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конкурс в игровой форме формируют навыки участия в интеллектуальных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состязаниях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предоставляет первоначальный опыт тестовых работ.</w:t>
      </w:r>
    </w:p>
    <w:p w:rsidR="00186662" w:rsidRDefault="00186662" w:rsidP="00186662">
      <w:pPr>
        <w:widowControl w:val="0"/>
        <w:spacing w:after="0"/>
        <w:ind w:left="23" w:right="2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имеют право принимать участие </w:t>
      </w:r>
      <w:r>
        <w:rPr>
          <w:rFonts w:ascii="Times New Roman" w:hAnsi="Times New Roman"/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4-7 лет.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для всех желающих. Решение об участии детей в конкурсе принимают родители (или законные представители) ребёнка. </w:t>
      </w:r>
    </w:p>
    <w:p w:rsidR="00186662" w:rsidRDefault="00186662" w:rsidP="00186662">
      <w:pPr>
        <w:pStyle w:val="western"/>
        <w:spacing w:before="0" w:beforeAutospacing="0" w:after="0" w:line="264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2.2. Конкурс проводится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темам:</w:t>
      </w:r>
    </w:p>
    <w:p w:rsidR="00186662" w:rsidRDefault="00186662" w:rsidP="00186662">
      <w:pPr>
        <w:pStyle w:val="western"/>
        <w:spacing w:before="0" w:beforeAutospacing="0"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 для детей 4-5 лет тема «Русские народные сказки»;</w:t>
      </w:r>
    </w:p>
    <w:p w:rsidR="00186662" w:rsidRDefault="00186662" w:rsidP="00186662">
      <w:pPr>
        <w:pStyle w:val="western"/>
        <w:spacing w:before="0" w:beforeAutospacing="0"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- для детей 5-7 лет тема «Все профессии нужны, все профессии важны».</w:t>
      </w:r>
    </w:p>
    <w:p w:rsidR="00186662" w:rsidRDefault="00186662" w:rsidP="00186662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ДОУ  в любое удобное  время из указанного периода. Каждый ребёнок в день проведения конкурса получает красочный бланк заданий и небольшой сувенир. Бланк содержит 15 заданий с вариантами ответов (ответы оформлены в виде картинок). Во время проведения конкурса организатор зачитывает вопрос, участники выбирают и отмечают в буклете с заданиями правильный ответ. Время на выполнение конкурсных заданий – не более 30 минут.  </w:t>
      </w:r>
    </w:p>
    <w:sectPr w:rsidR="00186662" w:rsidSect="005B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7927"/>
    <w:multiLevelType w:val="multilevel"/>
    <w:tmpl w:val="63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86662"/>
    <w:rsid w:val="00186662"/>
    <w:rsid w:val="005B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62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86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186662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2025-02-11T13:21:00Z</dcterms:created>
  <dcterms:modified xsi:type="dcterms:W3CDTF">2025-02-11T13:24:00Z</dcterms:modified>
</cp:coreProperties>
</file>