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2E" w:rsidRDefault="00593A2E" w:rsidP="0059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Современные подходы к организации формирования и развития математических представлений дошкольников</w:t>
      </w:r>
    </w:p>
    <w:p w:rsidR="00593A2E" w:rsidRDefault="00593A2E" w:rsidP="00593A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Слайд 2</w:t>
      </w:r>
    </w:p>
    <w:p w:rsidR="00593A2E" w:rsidRPr="00593A2E" w:rsidRDefault="00593A2E" w:rsidP="00593A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«От того, как заложены элементарные математические представления в значительной мере зависит дальнейший путь математического развития, успешность продвижения ребенка в этой области знаний»</w:t>
      </w:r>
    </w:p>
    <w:p w:rsidR="00593A2E" w:rsidRPr="00593A2E" w:rsidRDefault="00593A2E" w:rsidP="00593A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             Л.А. </w:t>
      </w:r>
      <w:proofErr w:type="spellStart"/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Венгер</w:t>
      </w:r>
      <w:proofErr w:type="spellEnd"/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Практика работы дошкольных образовательных учреждений, современное состояние науки и техники, культуры предъявляет высокие требования к человеку, его образованию. 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Внедрение современных технологий в образовательный процесс ДОУ - важное условие достижения нового качества дошкольного образования в процессе реализации федерального государственного образовательного стандарта.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Одна из основных задач дошкольного образования — математическое развитие ребенка. Оно не сводится к тому, чтобы научить дошкольника считать, измерять и решать арифметические задачи. Это еще и развитие способности видеть, нестандартно мыслить, открывать в окружающем мире свойства, отношения, зависимости, умения их «конструировать» предметами, знаками и словами.</w:t>
      </w:r>
    </w:p>
    <w:p w:rsidR="00557624" w:rsidRDefault="00557624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93A2E" w:rsidRPr="00593A2E" w:rsidRDefault="00FE0225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Слайд 3</w:t>
      </w:r>
    </w:p>
    <w:p w:rsidR="00FE0225" w:rsidRPr="00593A2E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Математическое развитие дошкольников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</w:t>
      </w:r>
    </w:p>
    <w:p w:rsid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Позитивные изменения в познавательной сфере личности, которые происходят в результате освоения </w:t>
      </w:r>
      <w:proofErr w:type="gramStart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математических  представлений</w:t>
      </w:r>
      <w:proofErr w:type="gramEnd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связанных с ними логических операций</w:t>
      </w:r>
    </w:p>
    <w:p w:rsidR="00FE0225" w:rsidRPr="00593A2E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элементар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ных математических представлений - </w:t>
      </w:r>
    </w:p>
    <w:p w:rsidR="00FE0225" w:rsidRPr="00593A2E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Это целенаправленный процесс передачи и усвоения знаний, приемов и способов умственной деятельности, предусмотренных программными требованиями. Основная его цель – не только подготовка к успешному овладению математикой в школе, но и всестороннее развитие детей.</w:t>
      </w:r>
    </w:p>
    <w:p w:rsidR="00FE0225" w:rsidRPr="00593A2E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Математическое образование дошкольника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- </w:t>
      </w:r>
    </w:p>
    <w:p w:rsid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Это целенаправленный процесс обучения элементарным математическим представлениям и способам познания </w:t>
      </w:r>
      <w:proofErr w:type="gramStart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математической  действительности</w:t>
      </w:r>
      <w:proofErr w:type="gramEnd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дошкольных учреждениях и семье, целью которого является воспитание культуры мышления и математическое развитие ребенка.</w:t>
      </w:r>
    </w:p>
    <w:p w:rsid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Слайд 4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Основные цели математического развития детей дошкольного возраста в соответствии с ФГОС ДО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 Развитие логико-математических представлений о математических свойствах и отношениях предметов (конкретных величинах, числах, геометрических фигурах, зависимостях, закономерностях);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Развитие сенсорных, предметно-действенных способов познания математических свойств и отношений: обследование, сопоставление, группировка, упорядочение, разбиение);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3.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Освоение детьми экспериментально-исследовательских способов познания математического содержания (экспериментирование, моделирование, трансформация);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Развитие у детей логических способов познания математических свойств и отношений (анализ, абстрагирование, отрицание, сравнение, классификация);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 xml:space="preserve">Овладение детьми математическими способами познания </w:t>
      </w:r>
      <w:proofErr w:type="gramStart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действительности :</w:t>
      </w:r>
      <w:proofErr w:type="gramEnd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счет, измерение, простейшие вычисления;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Развитие интеллектуально-творческих проявлений детей: находчивости, смекалки, догадки, сообразительности, стремления к поиску нестандартных решений;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7.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Развитие точной, аргументированной и доказательной речи, обогащение словаря ребенка;</w:t>
      </w:r>
    </w:p>
    <w:p w:rsid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8.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ab/>
        <w:t>Развитие инициативности и активности детей.</w:t>
      </w:r>
    </w:p>
    <w:p w:rsidR="00FE0225" w:rsidRDefault="00FE0225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 w:rsid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5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Краткое содержание разделов программы по ФЭМП в </w:t>
      </w:r>
      <w:proofErr w:type="gramStart"/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ДОУ :</w:t>
      </w:r>
      <w:proofErr w:type="gramEnd"/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«Количество и счет»: 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представления о множестве, числе, счете, арифметических действиях, текстовых задачах.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«Величина»: 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представления о различных величинах, их сравнения и измерения (длине, ширине, высоте, толщине, площади, объеме, массе, времени).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«Форма»: 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представления о форме предметов, о геометрических фигурах (плоских и объемных), их свойствах и отношениях.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 «Ориентировка в пространстве»: 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ориентировка на своем теле, относительно себя, относительно предметов, относительно другого лица, ориентировка на плоскости и в пространстве, на листе бумаги (чистом и в клетку), ориентировка в движении. </w:t>
      </w:r>
    </w:p>
    <w:p w:rsid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«Ориентировка во времени»: 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представление о частях суток, днях недели, месяцах и временах года; развитие «чувства времени».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«Человеческий разум является математическим: он стремится к точности, к измерению, к сравнению. ...Без математического воспитания и образования невозможно ни понять прогресс нашей эпохи, ни принять в нём участие» М. </w:t>
      </w:r>
      <w:proofErr w:type="spellStart"/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Монтессори</w:t>
      </w:r>
      <w:proofErr w:type="spellEnd"/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Многие психологи и педагоги (П.Я. Гальперин, А.Н. </w:t>
      </w:r>
      <w:proofErr w:type="spellStart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Леушина</w:t>
      </w:r>
      <w:proofErr w:type="spellEnd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Т.В. </w:t>
      </w:r>
      <w:proofErr w:type="spellStart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Тарунтаева</w:t>
      </w:r>
      <w:proofErr w:type="spellEnd"/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др.) считают, что формирование у дошкольников математических представлений должны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измерения. Этого можно достичь, если строить обучение детей элементам математики как в непроизвольной повседневной жизни (в совместной деятельности детей и взрослых, в общении друг с другом), так и путем целенаправленного обучения на занятиях по формированию элементарных математических представлений.</w:t>
      </w:r>
    </w:p>
    <w:p w:rsidR="00FE0225" w:rsidRDefault="00FE0225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E0225" w:rsidRPr="00FE0225" w:rsidRDefault="00FE0225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Слайд 6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Развитие математических представлений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осуществляется через все образовательные 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области</w:t>
      </w: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Социально-коммуникативное развитие;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Познавательное развитие;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Речевое развитие;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Художественно-эстетическое развитие;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Физическое развитие.</w:t>
      </w:r>
    </w:p>
    <w:p w:rsidR="00593A2E" w:rsidRPr="00593A2E" w:rsidRDefault="00E575BF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Решение задач математического развития проходит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практически </w:t>
      </w:r>
      <w:r w:rsidR="00593A2E"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</w:t>
      </w:r>
      <w:proofErr w:type="gramEnd"/>
      <w:r w:rsidR="00593A2E"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всех видах детской </w:t>
      </w:r>
      <w:r w:rsidR="00593A2E"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деятельности</w:t>
      </w:r>
      <w:r w:rsidR="00593A2E" w:rsidRPr="00593A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Игровая;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Коммуникативная;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Познавательно-исследовательская;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Восприятие художественной литературы и фольклора;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Самообслуживание и элементарный бытовой труд;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Конструирование из разного материала;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Изобразительная </w:t>
      </w:r>
      <w:r w:rsidRPr="00593A2E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(рисование, лепка, аппликация)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Музыкальная;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93A2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Двигательная.</w:t>
      </w:r>
    </w:p>
    <w:p w:rsidR="00593A2E" w:rsidRPr="00593A2E" w:rsidRDefault="00593A2E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593A2E" w:rsidRPr="00FE0225" w:rsidRDefault="00FE0225" w:rsidP="00593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Слайд 7</w:t>
      </w:r>
    </w:p>
    <w:p w:rsid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Образовательная область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>«Социально-коммуникативное развитие</w:t>
      </w:r>
      <w:proofErr w:type="gramStart"/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>»</w:t>
      </w:r>
      <w:r w:rsidR="00FE0225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>)</w:t>
      </w:r>
      <w:proofErr w:type="gramEnd"/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Вид деятельности: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«Игровая»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делаем?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Используем настольно-печатные игры, игры для развития логического мышления, подводящие детей к освоению шашек и шахмат: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«Лиса и гуси»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«Мельница»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«Волки и овцы»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 головоломки; логические задачи и кубики, лабиринты.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Знаком детей с миром геометрических фигур с помощью развивающих игр, использовать которые можно как в образовательной деятельности детей, так и в свободное время. К таким играм относятся: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«Формы»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«Геометрическая мозаика»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«Целое из частей»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«Бусы»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«Разложи в коробку»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8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5576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Вид деятельности: </w:t>
      </w:r>
      <w:r w:rsidRPr="0055762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«Коммуникативная»</w:t>
      </w:r>
      <w:r w:rsidR="00FE02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Разыгрываем ситуации для сюжетно-ролевых игр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«Супермаркет»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«Путешествие»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и др.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Сочиняем сказки по известным мотивам, </w:t>
      </w:r>
      <w:proofErr w:type="gramStart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например</w:t>
      </w:r>
      <w:proofErr w:type="gramEnd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«Колобок»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– с геометрическими фигурами,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«Теремок»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– с цветными зверятами,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«Курочка Ряба»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– на пространственные отношения.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Используем занимательные проблемные ситуации.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Заучиваем стихотворение С. Маршака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«Веселый счет»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учим считалки, </w:t>
      </w:r>
      <w:proofErr w:type="spellStart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потешки</w:t>
      </w:r>
      <w:proofErr w:type="spellEnd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загадки, пальчиковые игры на закрепление счёта.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Пересказываем по схемам-опорам, либо драматизация эпизодов сказок с математическим содержанием: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«Три медведя»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«Два жадных медвежонка»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</w:t>
      </w:r>
      <w:proofErr w:type="spellStart"/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Жихарка</w:t>
      </w:r>
      <w:proofErr w:type="spellEnd"/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«Цветик-</w:t>
      </w:r>
      <w:proofErr w:type="spellStart"/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семицветик</w:t>
      </w:r>
      <w:proofErr w:type="spellEnd"/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 xml:space="preserve">• 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Для закрепления понятия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«Величина»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используем серии картинок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«Посели каждое животное в домик нужного размера»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«Назовите животных и насекомых от большого до самого маленького или от маленького до большого».</w:t>
      </w:r>
    </w:p>
    <w:p w:rsidR="00557624" w:rsidRPr="00557624" w:rsidRDefault="00557624" w:rsidP="00557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Такие игры как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«Сколько не хватает?»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«Весёлый счёт»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«Мои первые цифры»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«Считаем и читаем»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«Я умею считать»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помогают в игровой форме учить детей решать примеры на сложение и вычитание, знакомится с цифрами и математическими знаками, сравнивать количество предметов, умения читать.</w:t>
      </w:r>
    </w:p>
    <w:p w:rsid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9</w:t>
      </w:r>
    </w:p>
    <w:p w:rsidR="00FE0225" w:rsidRDefault="00FE0225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840C2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«Самообслуживание и элементарный бытовой труд»</w:t>
      </w:r>
      <w:r w:rsidR="00FE022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</w:p>
    <w:p w:rsidR="00840C2A" w:rsidRPr="00557624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делаем?</w:t>
      </w:r>
    </w:p>
    <w:p w:rsidR="00840C2A" w:rsidRPr="00557624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При сервировке стола детям необходимо учесть количество человек, сидящих за этим столом.</w:t>
      </w:r>
    </w:p>
    <w:p w:rsidR="00840C2A" w:rsidRPr="00557624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• </w:t>
      </w:r>
      <w:proofErr w:type="gramStart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</w:t>
      </w:r>
      <w:proofErr w:type="gramEnd"/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процессе трудовых поручений закрепляем количественные отношения (много, мало, больше, столько же, умение различать геометрические фигуры, ориентироваться в пространстве и времени).</w:t>
      </w:r>
    </w:p>
    <w:p w:rsidR="00840C2A" w:rsidRPr="00557624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Возможна разработка и реализация проектов по темам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«Математический огород»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«Математика на грядке»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557624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«Большие и маленькие в природе»</w:t>
      </w:r>
      <w:r w:rsidRPr="0055762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лайд10</w:t>
      </w: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40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Вид деятельности</w:t>
      </w:r>
      <w:r w:rsidRPr="00840C2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 </w:t>
      </w:r>
      <w:r w:rsidRPr="00840C2A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«Познавательно - исследовательская»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делаем?</w:t>
      </w: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Измеряем сыпучие и жидкие материалы.</w:t>
      </w: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40C2A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 какую бутылку быстрее нальется вода?»</w:t>
      </w: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Дети переливают воду из бутылочек разной величины </w:t>
      </w:r>
      <w:r w:rsidRPr="00840C2A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(высокая, узкая и низкая, широкая)</w:t>
      </w: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в одинаковые сосуды, чтобы определить объем воды. Сколько ложек крупы в чашке?» </w:t>
      </w:r>
      <w:r w:rsidRPr="00840C2A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(кукольных, чайных, десертных, больших)</w:t>
      </w: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840C2A" w:rsidRPr="00840C2A" w:rsidRDefault="00840C2A" w:rsidP="00840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• Измеряем длину или ширину заданных предметов, используя разные предметы-мерки: карандаш, тетрадь, шарфик, ладонь и только потом измеряют длину </w:t>
      </w:r>
      <w:r w:rsidRPr="00840C2A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(ширину)</w:t>
      </w:r>
      <w:r w:rsidRPr="00840C2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 помощи сантиметра и линейки. Дети измеряют, считают количество мерок, сравнивают. Анализируют и делают выводы.</w:t>
      </w:r>
    </w:p>
    <w:p w:rsidR="00840C2A" w:rsidRDefault="00840C2A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11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Двигательная деятельность.</w:t>
      </w:r>
      <w:r w:rsidR="00FE022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Что делаем?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Сравниваем предметы по величине и форме;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Определяем левую и правую сторону;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Ведем работу по ориентировке в пространстве относительно своего тела;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Используют считалочки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(количественный и порядковый счет)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Рассчитываемся по порядку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(первый, второй и т. д)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Отсчитываем количество пойманных игроков (в подвижных играх), перенесенных предметов</w:t>
      </w:r>
      <w:r w:rsidRPr="00F318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(в эстафетах)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Играем в подвижные игры математического содержания</w:t>
      </w:r>
      <w:r w:rsidRPr="00F318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«Попади в круг»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«Найди себе пару»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«Классы»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«Сделай фигуру»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«Эстафеты парами»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«Чья команда забросит больше мячей в корзину»</w:t>
      </w: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;</w:t>
      </w:r>
    </w:p>
    <w:p w:rsid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12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Образовательная область 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>«Художественно-эстетическое развитие»</w:t>
      </w:r>
      <w:r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u w:val="single"/>
          <w:lang w:eastAsia="ru-RU"/>
        </w:rPr>
        <w:t xml:space="preserve"> 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Вид деятельности: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1896">
        <w:rPr>
          <w:rFonts w:ascii="Times New Roman" w:eastAsia="Times New Roman" w:hAnsi="Times New Roman" w:cs="Times New Roman"/>
          <w:bCs/>
          <w:i/>
          <w:iCs/>
          <w:color w:val="181818"/>
          <w:sz w:val="28"/>
          <w:szCs w:val="28"/>
          <w:lang w:eastAsia="ru-RU"/>
        </w:rPr>
        <w:t>«Восприятие художественной литературы и фольклора»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делаем?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Широко используем такие малые фольклорные формы как, пословицы, поговорки, </w:t>
      </w:r>
      <w:proofErr w:type="spellStart"/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потешки</w:t>
      </w:r>
      <w:proofErr w:type="spellEnd"/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прибаутки, считалки, загадки.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Используем стихотворные формы художественной литературы.</w:t>
      </w:r>
    </w:p>
    <w:p w:rsidR="00F31896" w:rsidRPr="00F31896" w:rsidRDefault="00F31896" w:rsidP="00F31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Читаем </w:t>
      </w:r>
      <w:proofErr w:type="gramStart"/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и рассказы</w:t>
      </w:r>
      <w:proofErr w:type="gramEnd"/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способствующие формированию представлений о количественных отношениях частях суток, днях недели, временах года, величине и </w:t>
      </w: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ориентировке в пространстве. В любой из сказок, будь она народная или авторская, присутствует целый ряд математических понятий. </w:t>
      </w:r>
      <w:r w:rsidRPr="00F3189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«Колобок»</w:t>
      </w: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 с порядковым счетом, </w:t>
      </w:r>
      <w:r w:rsidRPr="00F3189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«Теремок»</w:t>
      </w: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 </w:t>
      </w:r>
      <w:r w:rsidRPr="00F3189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«Репка»</w:t>
      </w:r>
      <w:r w:rsidRPr="00F318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помогут запомнить количественный и порядковый счет, да еще и основы арифметических действий.</w:t>
      </w:r>
    </w:p>
    <w:p w:rsidR="00F31896" w:rsidRDefault="00F31896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13</w:t>
      </w:r>
    </w:p>
    <w:p w:rsidR="00200C78" w:rsidRPr="00200C78" w:rsidRDefault="00200C78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Музыкальная деятельность.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делаем?</w:t>
      </w:r>
    </w:p>
    <w:p w:rsidR="00200C78" w:rsidRPr="00200C78" w:rsidRDefault="00200C78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При освоении ритма танца осваиваем счет.</w:t>
      </w:r>
    </w:p>
    <w:p w:rsidR="00200C78" w:rsidRPr="00200C78" w:rsidRDefault="00200C78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Развиваем пространственную координацию. Для этого воспитателем совместно с детьми осуществляется вербализация математических знаний, </w:t>
      </w:r>
      <w:proofErr w:type="gramStart"/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фразами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«две ноги и две руки»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«встать парами»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«выполняем движения под музыку в такт: раз, два, три, раз, два, три»;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«встаем в круг»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др.</w:t>
      </w:r>
    </w:p>
    <w:p w:rsidR="00200C78" w:rsidRDefault="00200C78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14</w:t>
      </w:r>
    </w:p>
    <w:p w:rsidR="00200C78" w:rsidRPr="00200C78" w:rsidRDefault="00FE0225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Конструирование. </w:t>
      </w:r>
    </w:p>
    <w:p w:rsidR="00200C78" w:rsidRPr="00200C78" w:rsidRDefault="00200C78" w:rsidP="00200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делаем?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Подбираем темы, помогающие зрительно и осязательно помочь ребенку более детально запомнить и прочувствовать математические понятия.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«Пластилиновые цифры»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«Разноцветная мозаика»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200C7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«Большие и маленькие дома на нашей улице»</w:t>
      </w:r>
      <w:r w:rsidRPr="00200C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т. п.</w:t>
      </w:r>
    </w:p>
    <w:p w:rsidR="00FE0225" w:rsidRDefault="00FE0225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15</w:t>
      </w:r>
    </w:p>
    <w:p w:rsidR="00A21CF6" w:rsidRPr="00A21CF6" w:rsidRDefault="00A21CF6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Работая с </w:t>
      </w:r>
      <w:proofErr w:type="gramStart"/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родителями</w:t>
      </w:r>
      <w:r w:rsidR="00FE02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</w:t>
      </w:r>
      <w:proofErr w:type="gramEnd"/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данному разделу, обращаем их внимание на то, что знания, которые дети получают в детском саду необходимо закреплять и дома, в повседневной жизни.</w:t>
      </w:r>
    </w:p>
    <w:p w:rsidR="00A21CF6" w:rsidRPr="00A21CF6" w:rsidRDefault="00A21CF6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Например, пока готовится обед, можно предложить ребенку подобрать крышки к кастрюлям, банкам и посчитать, чего больше: крышек или банок, кастрюль или крышек, спросить где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его мнению, больше воды: в чайнике или в кастрюле, чашке или бокале? Убедиться в правильности ответа он сможет, измерив воду литровой банкой. Уточнить, сколько литров воды оказалось в чашке и сколько в кастрюле.</w:t>
      </w:r>
    </w:p>
    <w:p w:rsidR="00A21CF6" w:rsidRDefault="00A21CF6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1CF6" w:rsidRPr="00A21CF6" w:rsidRDefault="00A21CF6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дороге домой обращать внимание детей на то, что цифры можно увидеть везде: на автобусах, номерах домов, машин, квартир, на то, что номера домов идут не по порядку (они четные и нечетные), выяснить где встречаются многозначные числа (в телефонных номерах, номерах домов); рекомендуем приобрести для ребенка игры с цифрами, например, «Пятнашки», «Шестнадцать» и т.д.  Напоминаем, чтобы дома родители обращали внимание детей на то, в какое время по телевизору идут детские передачи. Отмечать в календаре знаменательные и памятные даты, дни рождения членов семьи, поручать следить за их приближением. Советуем дома с детьми измерять длины с помощью линейки (подоконник, стол и др.), рисовать отрезки.</w:t>
      </w:r>
    </w:p>
    <w:p w:rsidR="00A21CF6" w:rsidRPr="00A21CF6" w:rsidRDefault="00A21CF6" w:rsidP="00A2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16</w:t>
      </w:r>
    </w:p>
    <w:p w:rsidR="00D36DBE" w:rsidRPr="00A21CF6" w:rsidRDefault="00D36DBE" w:rsidP="00D36D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</w:pPr>
      <w:r w:rsidRPr="00A21CF6">
        <w:rPr>
          <w:rFonts w:ascii="Times New Roman" w:eastAsia="Times New Roman" w:hAnsi="Times New Roman" w:cs="Times New Roman"/>
          <w:b/>
          <w:color w:val="181818"/>
          <w:sz w:val="28"/>
          <w:szCs w:val="28"/>
          <w:u w:val="single"/>
          <w:lang w:eastAsia="ru-RU"/>
        </w:rPr>
        <w:t>Развитие математических способностей через художественно-продуктивную деятельность.</w:t>
      </w:r>
    </w:p>
    <w:p w:rsidR="00AB0511" w:rsidRPr="00AB0511" w:rsidRDefault="00AB0511" w:rsidP="00AB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Продуктивная деятельность в развитии математических представлений дошкольника – это творческая, свободная деятельность детей, в процессе которой формируются такие важные качества личности как умственная активность, любознательность, </w:t>
      </w: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память. </w:t>
      </w:r>
      <w:proofErr w:type="gramStart"/>
      <w:r w:rsidR="00B5524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образное и логическое, комбинаторное </w:t>
      </w: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мышление, внимание, воображение, фантазию.</w:t>
      </w:r>
      <w:r w:rsidR="0052453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B0511" w:rsidRPr="00AB0511" w:rsidRDefault="00AB0511" w:rsidP="00AB05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B051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Одна из важнейших задач воспитателя детского сада заключается в том, чтобы те знания, умения и навыки, которые дети получают на занятиях по математике, использовались ими в разных жизненных условиях – на других занятиях, в играх, в быту, на прогулке. Это будет способствовать дальнейшему развитию интереса детей к математике и расширению полученных знаний.</w:t>
      </w:r>
    </w:p>
    <w:p w:rsidR="00D36DBE" w:rsidRDefault="00AB0511" w:rsidP="00D3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D36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D36DBE" w:rsidRPr="00D36DB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атематика имеет много точек соприкосновения с изо-деятельностью, так как все изображаемые предметы, объекты, явления обладают определенной формой, пропорциями, параметрами (длина, ширина, высота, толщина), пространственными отношениями и другими качествами. </w:t>
      </w: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7</w:t>
      </w:r>
    </w:p>
    <w:p w:rsidR="00FE0225" w:rsidRDefault="00FE0225" w:rsidP="00D3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524538" w:rsidRPr="00C94D15" w:rsidRDefault="00C94D15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Количество и счет предметов и деталей.</w:t>
      </w:r>
    </w:p>
    <w:p w:rsidR="00C94D15" w:rsidRDefault="00C94D15" w:rsidP="00C9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Например, при рисовании или лепке снежинки, следует обратить внимание, что у нее всегда шесть лучиков и узор каждого ее луча одинаковый.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Чтобы слепить красивый колосок необходимо посчитать количество зернышек, отметить особенность их расположения. Чтобы закрепить название цифры и ее изображение можно использовать задание «Укрась цифру». Д</w:t>
      </w: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 этого </w:t>
      </w:r>
      <w:r w:rsidRPr="00C94D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предлагается</w:t>
      </w: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сочетание различных по фактуре </w:t>
      </w:r>
      <w:r w:rsidRPr="00C94D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материалов</w:t>
      </w: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вата, бумага, салфетки, природные </w:t>
      </w:r>
      <w:r w:rsidRPr="00C94D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материалы</w:t>
      </w: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пластилин. Используются пищевые </w:t>
      </w:r>
      <w:r w:rsidRPr="00C94D1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продукты</w:t>
      </w:r>
      <w:r w:rsidRPr="00C94D1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крупы, макаронные изделия, фасоль, горох, чечевица, крылатки клена, бисер, бусинки, окрашенный песок.</w:t>
      </w:r>
    </w:p>
    <w:p w:rsidR="00FE0225" w:rsidRDefault="00FE0225" w:rsidP="00C9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18</w:t>
      </w:r>
    </w:p>
    <w:p w:rsidR="00FE0225" w:rsidRDefault="00FE0225" w:rsidP="00C94D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57A4E" w:rsidRDefault="00442574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Форма.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рисовать, лепить предметы слож</w:t>
      </w:r>
      <w:r w:rsidR="003E6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ной формы, дети учатся видеть в 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них различные простые геометрические фигуры (круг - солнышко, овал- туловище куклы, треугольник - крыша дома и т.д.)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57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Определив эти геометрические фигуры, дети учатся последовательно изображать предмет.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рисовании или лепке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овощей, дети обращают внимание на их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форму, отмечают есть ли разница между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толщиной одного конца и другого, 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где широкая часть, </w:t>
      </w:r>
      <w:r w:rsidR="00757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Pr="004425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 узкая. </w:t>
      </w:r>
      <w:r w:rsidR="00FA7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аппликации идет </w:t>
      </w:r>
      <w:r w:rsidR="00FA7F44" w:rsidRPr="00FA7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преобразование геометрических фигур (из квадрата - круг, два треугольника; из круга - два полукруга, ква</w:t>
      </w:r>
      <w:r w:rsidR="00FA7F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драт; из прямоугольника - овал). 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19</w:t>
      </w:r>
    </w:p>
    <w:p w:rsidR="00FE0225" w:rsidRPr="00FE0225" w:rsidRDefault="00FE0225" w:rsidP="00FE02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4D15" w:rsidRDefault="00757A4E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Величина.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57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чем рисовать дерево, дети рассматривают ствол: какой он толстый как у дуба или тонкий, как у березы. Далее отмечают, как идет разветвление дерева: ствол его постепенно становиться все тоньше по мере разветвления. Ветки расположены вдоль ствола и направлены вверх. Самая широкая часть ствола около земли, а самая тонкая на верхушке. Ближе к верхушке расположены самые короткие ветки, а самые длинные ближе к основанию ствола.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757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 лепке зайца, дети отмечают, сколько у него лап, какие лапы длиннее - передние или задние. При лепке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лисы</w:t>
      </w:r>
      <w:r w:rsidRPr="00757A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дети отмечают,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формы уши, голова, хвост.</w:t>
      </w:r>
      <w:r w:rsidR="003E6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лепке пирамидки обращаем внимание, что нижнее кольцо самое большое, а верхнее самое маленькое.</w:t>
      </w:r>
      <w:r w:rsid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20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E6C59" w:rsidRDefault="003E6C59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E6C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Ориентировка </w:t>
      </w:r>
      <w:r w:rsidR="00841D0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 xml:space="preserve">в пространстве и </w:t>
      </w:r>
      <w:r w:rsidRPr="003E6C59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на плоскости.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1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41D00" w:rsidRPr="00841D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пространственных представлений детей, связанных с передачей глубины в рисунке и расположении предметов (ближе, дальше, впереди, сзади) осуществляется в первую очередь на занятиях тематическим рисунком, в аппликации. Применение же этих знаний и умений должно иметь место и на занятиях рисования с натуры при рисовании таких моделей, как, например, веточки, где дети имеют возможность наблюдать и передавать в рисунке и аппликации простейшие пространственные соотношения.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рисовании и аппликации дети </w:t>
      </w:r>
      <w:r w:rsidRPr="003E6C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получают представление о пространственном положении предметов и их частей (слева, справа, в углу, в центре и т. д.) и величин (больше, меньше). Эти сложные понятия легко усваиваются детьми в процессе создания декоративного узора или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рисовании пейзажа</w:t>
      </w:r>
      <w:r w:rsid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 xml:space="preserve">Слайд </w:t>
      </w: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21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41D00" w:rsidRDefault="00841D00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Ориентировка во времени.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ходе рассматривания и рисования дети закрепляют название времен года и ча</w:t>
      </w:r>
      <w:r w:rsidR="00A21C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стей суток. </w:t>
      </w:r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</w:pP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С</w:t>
      </w:r>
      <w:r w:rsidRPr="00FE022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лайд 22</w:t>
      </w: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u w:val="single"/>
          <w:lang w:eastAsia="ru-RU"/>
        </w:rPr>
        <w:t>,23</w:t>
      </w:r>
      <w:bookmarkStart w:id="0" w:name="_GoBack"/>
      <w:bookmarkEnd w:id="0"/>
    </w:p>
    <w:p w:rsidR="00FE0225" w:rsidRPr="00FE0225" w:rsidRDefault="00FE0225" w:rsidP="00FE0225">
      <w:pPr>
        <w:shd w:val="clear" w:color="auto" w:fill="FFFFFF"/>
        <w:spacing w:after="0" w:line="240" w:lineRule="auto"/>
        <w:ind w:left="43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37837" w:rsidRPr="00C94D15" w:rsidRDefault="00837837" w:rsidP="00C94D1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Цвета и оттенки.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рассматривании объектов или узоров росписи, дети закрепляют название основных цветов и их оттенков (при смешивании красок). А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развивают комбинаторное мышление при составлении разных неповторяющихся вариантов</w:t>
      </w:r>
    </w:p>
    <w:p w:rsidR="00D36DBE" w:rsidRDefault="00D36DBE" w:rsidP="00D3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</w:p>
    <w:p w:rsidR="00AB0511" w:rsidRPr="00D36DBE" w:rsidRDefault="00AB0511" w:rsidP="00D36D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307680" w:rsidRDefault="00307680" w:rsidP="00D36DBE">
      <w:pPr>
        <w:spacing w:after="0"/>
      </w:pPr>
    </w:p>
    <w:sectPr w:rsidR="00307680" w:rsidSect="00D36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1762"/>
    <w:multiLevelType w:val="hybridMultilevel"/>
    <w:tmpl w:val="69BA8D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F3E4225"/>
    <w:multiLevelType w:val="hybridMultilevel"/>
    <w:tmpl w:val="7916C26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07"/>
    <w:rsid w:val="00200C78"/>
    <w:rsid w:val="00307680"/>
    <w:rsid w:val="003E6C59"/>
    <w:rsid w:val="00442574"/>
    <w:rsid w:val="00465B07"/>
    <w:rsid w:val="00524538"/>
    <w:rsid w:val="00557624"/>
    <w:rsid w:val="00593A2E"/>
    <w:rsid w:val="00757A4E"/>
    <w:rsid w:val="00837837"/>
    <w:rsid w:val="00840C2A"/>
    <w:rsid w:val="00841D00"/>
    <w:rsid w:val="00A21CF6"/>
    <w:rsid w:val="00AB0511"/>
    <w:rsid w:val="00B01633"/>
    <w:rsid w:val="00B5524A"/>
    <w:rsid w:val="00C94D15"/>
    <w:rsid w:val="00D36DBE"/>
    <w:rsid w:val="00E575BF"/>
    <w:rsid w:val="00F31896"/>
    <w:rsid w:val="00FA7F44"/>
    <w:rsid w:val="00FC71F9"/>
    <w:rsid w:val="00FE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523"/>
  <w15:chartTrackingRefBased/>
  <w15:docId w15:val="{48AC6FC6-E942-4755-B9B6-402C8362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16</dc:creator>
  <cp:keywords/>
  <dc:description/>
  <cp:lastModifiedBy>Марина Левашова</cp:lastModifiedBy>
  <cp:revision>9</cp:revision>
  <dcterms:created xsi:type="dcterms:W3CDTF">2023-02-06T06:56:00Z</dcterms:created>
  <dcterms:modified xsi:type="dcterms:W3CDTF">2023-02-07T06:49:00Z</dcterms:modified>
</cp:coreProperties>
</file>